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</w:rPr>
        <w:t>Должностной регламент</w:t>
      </w:r>
    </w:p>
    <w:p w:rsidR="00EC1507" w:rsidRPr="00024B00" w:rsidRDefault="00236E6A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Специалиста «старшей» группы </w:t>
      </w:r>
      <w:r w:rsidR="00EC1507" w:rsidRPr="00024B00">
        <w:rPr>
          <w:b/>
          <w:sz w:val="26"/>
          <w:szCs w:val="26"/>
        </w:rPr>
        <w:t>отдела анализа и планирования налоговых проверок</w:t>
      </w:r>
      <w:r>
        <w:rPr>
          <w:b/>
          <w:sz w:val="26"/>
          <w:szCs w:val="26"/>
        </w:rPr>
        <w:t xml:space="preserve"> </w:t>
      </w:r>
      <w:r w:rsidR="00EC1507" w:rsidRPr="00024B00">
        <w:rPr>
          <w:b/>
          <w:sz w:val="26"/>
          <w:szCs w:val="26"/>
        </w:rPr>
        <w:t>Управления Федеральной налоговой службы по Омской области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EC1507" w:rsidRPr="00024B00" w:rsidRDefault="00EC1507" w:rsidP="00EC1507">
      <w:pPr>
        <w:pStyle w:val="2"/>
        <w:numPr>
          <w:ilvl w:val="0"/>
          <w:numId w:val="2"/>
        </w:numPr>
        <w:spacing w:after="0" w:line="240" w:lineRule="auto"/>
        <w:ind w:left="0" w:firstLine="0"/>
        <w:jc w:val="center"/>
        <w:rPr>
          <w:b/>
          <w:sz w:val="26"/>
          <w:szCs w:val="26"/>
          <w:lang w:val="en-US"/>
        </w:rPr>
      </w:pPr>
      <w:r w:rsidRPr="00024B00">
        <w:rPr>
          <w:b/>
          <w:sz w:val="26"/>
          <w:szCs w:val="26"/>
        </w:rPr>
        <w:t>Общие положения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center"/>
        <w:rPr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1. Должность федеральной государственной гражданск</w:t>
      </w:r>
      <w:r w:rsidR="006F787F">
        <w:rPr>
          <w:sz w:val="26"/>
          <w:szCs w:val="26"/>
        </w:rPr>
        <w:t xml:space="preserve">ой службы (далее – гражданская </w:t>
      </w:r>
      <w:r w:rsidRPr="00024B00">
        <w:rPr>
          <w:sz w:val="26"/>
          <w:szCs w:val="26"/>
        </w:rPr>
        <w:t xml:space="preserve">служба) </w:t>
      </w:r>
      <w:r w:rsidR="00236E6A">
        <w:rPr>
          <w:sz w:val="26"/>
          <w:szCs w:val="26"/>
        </w:rPr>
        <w:t>специалиста</w:t>
      </w:r>
      <w:r w:rsidRPr="00024B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024B00">
        <w:rPr>
          <w:sz w:val="26"/>
          <w:szCs w:val="26"/>
        </w:rPr>
        <w:t xml:space="preserve">анализа и планирования налоговых проверок Управления Федеральной налоговой службы по Омской области (далее – </w:t>
      </w:r>
      <w:r w:rsidR="00236E6A">
        <w:rPr>
          <w:sz w:val="26"/>
          <w:szCs w:val="26"/>
        </w:rPr>
        <w:t>специалист</w:t>
      </w:r>
      <w:r w:rsidRPr="00024B00">
        <w:rPr>
          <w:sz w:val="26"/>
          <w:szCs w:val="26"/>
        </w:rPr>
        <w:t>) относится к старшей группе должностей.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Регистрационный номер (код) должности – 11-3-4-070.</w:t>
      </w:r>
    </w:p>
    <w:p w:rsidR="00EC1507" w:rsidRPr="00024B00" w:rsidRDefault="00EC1507" w:rsidP="00EC15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B00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236E6A">
        <w:rPr>
          <w:rFonts w:ascii="Times New Roman" w:hAnsi="Times New Roman" w:cs="Times New Roman"/>
          <w:sz w:val="26"/>
          <w:szCs w:val="26"/>
        </w:rPr>
        <w:t>специалиста</w:t>
      </w:r>
      <w:r w:rsidRPr="00024B0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C1507" w:rsidRPr="00024B00" w:rsidRDefault="00EC1507" w:rsidP="00EC15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B00">
        <w:rPr>
          <w:rFonts w:ascii="Times New Roman" w:hAnsi="Times New Roman" w:cs="Times New Roman"/>
          <w:sz w:val="26"/>
          <w:szCs w:val="26"/>
        </w:rPr>
        <w:t>- регулирование налоговой деятельности.</w:t>
      </w:r>
    </w:p>
    <w:p w:rsidR="00EC1507" w:rsidRPr="00024B00" w:rsidRDefault="00EC1507" w:rsidP="00EC15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B00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236E6A">
        <w:rPr>
          <w:rFonts w:ascii="Times New Roman" w:hAnsi="Times New Roman" w:cs="Times New Roman"/>
          <w:sz w:val="26"/>
          <w:szCs w:val="26"/>
        </w:rPr>
        <w:t>специалиста</w:t>
      </w:r>
      <w:r w:rsidRPr="00024B0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C1507" w:rsidRPr="00024B00" w:rsidRDefault="00EC1507" w:rsidP="00EC15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B00">
        <w:rPr>
          <w:rFonts w:ascii="Times New Roman" w:hAnsi="Times New Roman" w:cs="Times New Roman"/>
          <w:sz w:val="26"/>
          <w:szCs w:val="26"/>
        </w:rPr>
        <w:t>- осуществление налогового контроля.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4. Назначение на должность и освобождение от должности </w:t>
      </w:r>
      <w:r w:rsidR="00236E6A">
        <w:rPr>
          <w:sz w:val="26"/>
          <w:szCs w:val="26"/>
        </w:rPr>
        <w:t>специалиста</w:t>
      </w:r>
      <w:r w:rsidRPr="00024B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024B00">
        <w:rPr>
          <w:sz w:val="26"/>
          <w:szCs w:val="26"/>
        </w:rPr>
        <w:t>анализа и планирования налоговых проверок осуществляются приказом руководителя Управления Федеральной налоговой службы по Омской области (далее – Управление) в установленном порядке.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5. </w:t>
      </w:r>
      <w:r w:rsidR="00236E6A">
        <w:rPr>
          <w:sz w:val="26"/>
          <w:szCs w:val="26"/>
        </w:rPr>
        <w:t>Специалист</w:t>
      </w:r>
      <w:r w:rsidRPr="00024B00">
        <w:rPr>
          <w:sz w:val="26"/>
          <w:szCs w:val="26"/>
        </w:rPr>
        <w:t xml:space="preserve"> непосредственно подчиняется начальнику отдела анализа и планирования налоговых проверок Управления Федеральной налоговой службы по Омской области (далее – начальник отдела).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В случае служебной необходимости и при отсутствии </w:t>
      </w:r>
      <w:r w:rsidR="00236E6A">
        <w:rPr>
          <w:sz w:val="26"/>
          <w:szCs w:val="26"/>
        </w:rPr>
        <w:t>специалиста</w:t>
      </w:r>
      <w:r w:rsidRPr="00024B00">
        <w:rPr>
          <w:sz w:val="26"/>
          <w:szCs w:val="26"/>
        </w:rPr>
        <w:t xml:space="preserve"> его замещает специалист отдела анализа и планирования налоговых проверок, назначенный по распоряжению начальника отдела.</w:t>
      </w:r>
    </w:p>
    <w:p w:rsidR="00EC1507" w:rsidRPr="00024B00" w:rsidRDefault="00236E6A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Специалист</w:t>
      </w:r>
      <w:r w:rsidR="00EC1507" w:rsidRPr="00024B00">
        <w:rPr>
          <w:sz w:val="26"/>
          <w:szCs w:val="26"/>
        </w:rPr>
        <w:t xml:space="preserve"> замещает иного специалиста отдела анализа и планирования налоговых проверок. 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EC1507" w:rsidRPr="00024B00" w:rsidRDefault="00EC1507" w:rsidP="00EC150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24B0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EC1507" w:rsidRPr="00024B00" w:rsidRDefault="00EC1507" w:rsidP="00EC150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EC1507" w:rsidRPr="00024B00" w:rsidRDefault="00EC1507" w:rsidP="00EC1507">
      <w:pPr>
        <w:pStyle w:val="ConsPlusNormal"/>
        <w:numPr>
          <w:ilvl w:val="0"/>
          <w:numId w:val="1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24B0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36E6A">
        <w:rPr>
          <w:rFonts w:ascii="Times New Roman" w:hAnsi="Times New Roman" w:cs="Times New Roman"/>
          <w:sz w:val="26"/>
          <w:szCs w:val="26"/>
        </w:rPr>
        <w:t>специалиста</w:t>
      </w:r>
      <w:r w:rsidRPr="00024B00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EC1507" w:rsidRPr="00024B00" w:rsidRDefault="00EC1507" w:rsidP="00EC1507">
      <w:pPr>
        <w:widowControl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6.1. Наличие высшего образования. 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pacing w:val="-2"/>
          <w:sz w:val="26"/>
          <w:szCs w:val="26"/>
        </w:rPr>
        <w:t>6.2. </w:t>
      </w:r>
      <w:r w:rsidRPr="00024B00">
        <w:rPr>
          <w:sz w:val="26"/>
          <w:szCs w:val="26"/>
        </w:rPr>
        <w:t>Без предъявления требования к стажу государственной гражданской службы или стажу работы по специальности, направлению подготовки.</w:t>
      </w:r>
    </w:p>
    <w:p w:rsidR="00EC1507" w:rsidRPr="00024B00" w:rsidRDefault="00EC1507" w:rsidP="00EC1507">
      <w:pPr>
        <w:numPr>
          <w:ilvl w:val="1"/>
          <w:numId w:val="1"/>
        </w:numPr>
        <w:ind w:left="0" w:firstLine="709"/>
        <w:jc w:val="both"/>
        <w:rPr>
          <w:spacing w:val="-2"/>
          <w:sz w:val="26"/>
          <w:szCs w:val="26"/>
        </w:rPr>
      </w:pPr>
      <w:r w:rsidRPr="00024B00">
        <w:rPr>
          <w:spacing w:val="-2"/>
          <w:sz w:val="26"/>
          <w:szCs w:val="26"/>
        </w:rPr>
        <w:t xml:space="preserve">Наличие базовых знаний: 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- Конституции Российской Федерации;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- Федерального закона от 27 мая 2003 г. № 58-ФЗ «О системе государственной службы Российской Федерации»;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- Федерального закона от 27 июля 2004 г. № 79-ФЗ «О государственной гражданской службе Российской Федерации»;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- Федерального закона от 25 декабря 2008 г. № 273-ФЗ «О противодействии коррупции»;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- Закон Российской Федерации от 21 июля 1993 г. № 5485-1 «О государственной тайне»;</w:t>
      </w:r>
    </w:p>
    <w:p w:rsidR="00EC1507" w:rsidRPr="00024B00" w:rsidRDefault="00EC1507" w:rsidP="00EC1507">
      <w:pPr>
        <w:ind w:firstLine="709"/>
        <w:jc w:val="both"/>
        <w:rPr>
          <w:spacing w:val="-2"/>
          <w:sz w:val="26"/>
          <w:szCs w:val="26"/>
        </w:rPr>
      </w:pPr>
      <w:r w:rsidRPr="00024B00">
        <w:rPr>
          <w:spacing w:val="-2"/>
          <w:sz w:val="26"/>
          <w:szCs w:val="26"/>
        </w:rPr>
        <w:t>Знания в области информационно-коммуникационных технологий, которые включают в себя: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базовые умения по применению персонального компьютера;</w:t>
      </w:r>
    </w:p>
    <w:p w:rsidR="00EC1507" w:rsidRPr="00024B00" w:rsidRDefault="00EC1507" w:rsidP="00EC1507">
      <w:pPr>
        <w:ind w:firstLine="709"/>
        <w:jc w:val="both"/>
        <w:rPr>
          <w:color w:val="000000"/>
          <w:sz w:val="26"/>
          <w:szCs w:val="26"/>
        </w:rPr>
      </w:pPr>
      <w:r w:rsidRPr="00024B00">
        <w:rPr>
          <w:color w:val="000000"/>
          <w:sz w:val="26"/>
          <w:szCs w:val="26"/>
        </w:rPr>
        <w:lastRenderedPageBreak/>
        <w:t xml:space="preserve">Должен знать служебный распорядок Управления, порядок работы со служебной информацией, инструкцию по делопроизводству, </w:t>
      </w:r>
      <w:r w:rsidRPr="00024B00">
        <w:rPr>
          <w:bCs/>
          <w:sz w:val="26"/>
          <w:szCs w:val="26"/>
        </w:rPr>
        <w:t xml:space="preserve">правила и нормы охраны труда, техники безопасности и противопожарной защиты; </w:t>
      </w:r>
      <w:r w:rsidRPr="00024B00">
        <w:rPr>
          <w:color w:val="000000"/>
          <w:sz w:val="26"/>
          <w:szCs w:val="26"/>
        </w:rPr>
        <w:t>должностной регламент, правила делового этикета.</w:t>
      </w:r>
    </w:p>
    <w:p w:rsidR="00EC1507" w:rsidRPr="00024B00" w:rsidRDefault="00EC1507" w:rsidP="00EC1507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Наличие профессиональных знаний:</w:t>
      </w:r>
    </w:p>
    <w:p w:rsidR="00EC1507" w:rsidRPr="00024B00" w:rsidRDefault="00EC1507" w:rsidP="00EC1507">
      <w:pPr>
        <w:ind w:firstLine="709"/>
        <w:jc w:val="both"/>
        <w:rPr>
          <w:color w:val="FF0000"/>
          <w:sz w:val="26"/>
          <w:szCs w:val="26"/>
        </w:rPr>
      </w:pPr>
      <w:r w:rsidRPr="00024B00">
        <w:rPr>
          <w:sz w:val="26"/>
          <w:szCs w:val="26"/>
        </w:rPr>
        <w:t>6.4.1. В сфере законодательства Российской Федерации: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color w:val="000000"/>
          <w:sz w:val="26"/>
          <w:szCs w:val="26"/>
          <w:lang w:bidi="en-US"/>
        </w:rPr>
      </w:pPr>
      <w:r w:rsidRPr="00024B00">
        <w:rPr>
          <w:color w:val="000000"/>
          <w:sz w:val="26"/>
          <w:szCs w:val="26"/>
          <w:lang w:bidi="en-US"/>
        </w:rPr>
        <w:t>Налоговый кодекс Российской Федерации часть 1 от 31 июля 1998 г. № 146-ФЗ</w:t>
      </w:r>
      <w:r w:rsidR="00E81F0D">
        <w:rPr>
          <w:color w:val="000000"/>
          <w:sz w:val="26"/>
          <w:szCs w:val="26"/>
          <w:lang w:bidi="en-US"/>
        </w:rPr>
        <w:t xml:space="preserve"> </w:t>
      </w:r>
      <w:r w:rsidR="00E81F0D" w:rsidRPr="00E81F0D">
        <w:rPr>
          <w:color w:val="000000"/>
          <w:sz w:val="26"/>
          <w:szCs w:val="26"/>
          <w:lang w:bidi="en-US"/>
        </w:rPr>
        <w:t>(с изм. и доп., вступ. в силу с 01.01.2024)</w:t>
      </w:r>
      <w:r w:rsidRPr="00024B00">
        <w:rPr>
          <w:color w:val="000000"/>
          <w:sz w:val="26"/>
          <w:szCs w:val="26"/>
          <w:lang w:bidi="en-US"/>
        </w:rPr>
        <w:t>, часть 2 от 05 августа 2000 г. № 117-ФЗ</w:t>
      </w:r>
      <w:r w:rsidR="00E81F0D">
        <w:rPr>
          <w:color w:val="000000"/>
          <w:sz w:val="26"/>
          <w:szCs w:val="26"/>
          <w:lang w:bidi="en-US"/>
        </w:rPr>
        <w:t xml:space="preserve"> </w:t>
      </w:r>
      <w:r w:rsidR="00E81F0D" w:rsidRPr="00E81F0D">
        <w:rPr>
          <w:color w:val="000000"/>
          <w:sz w:val="26"/>
          <w:szCs w:val="26"/>
          <w:lang w:bidi="en-US"/>
        </w:rPr>
        <w:t xml:space="preserve">(с изм. и доп., вступ. в силу </w:t>
      </w:r>
      <w:proofErr w:type="gramStart"/>
      <w:r w:rsidR="00E81F0D" w:rsidRPr="00E81F0D">
        <w:rPr>
          <w:color w:val="000000"/>
          <w:sz w:val="26"/>
          <w:szCs w:val="26"/>
          <w:lang w:bidi="en-US"/>
        </w:rPr>
        <w:t>с</w:t>
      </w:r>
      <w:proofErr w:type="gramEnd"/>
      <w:r w:rsidR="00E81F0D" w:rsidRPr="00E81F0D">
        <w:rPr>
          <w:color w:val="000000"/>
          <w:sz w:val="26"/>
          <w:szCs w:val="26"/>
          <w:lang w:bidi="en-US"/>
        </w:rPr>
        <w:t xml:space="preserve"> 01.01.2024)</w:t>
      </w:r>
      <w:r w:rsidRPr="00024B00">
        <w:rPr>
          <w:color w:val="000000"/>
          <w:sz w:val="26"/>
          <w:szCs w:val="26"/>
          <w:lang w:bidi="en-US"/>
        </w:rPr>
        <w:t>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color w:val="000000"/>
          <w:sz w:val="26"/>
          <w:szCs w:val="26"/>
          <w:lang w:bidi="en-US"/>
        </w:rPr>
      </w:pPr>
      <w:r w:rsidRPr="00024B00">
        <w:rPr>
          <w:color w:val="000000"/>
          <w:sz w:val="26"/>
          <w:szCs w:val="26"/>
          <w:lang w:bidi="en-US"/>
        </w:rPr>
        <w:t>Бюджетный кодекс Российской Федерации от 31 июля 1998 г. № 145-ФЗ</w:t>
      </w:r>
      <w:r w:rsidR="00E81F0D">
        <w:rPr>
          <w:color w:val="000000"/>
          <w:sz w:val="26"/>
          <w:szCs w:val="26"/>
          <w:lang w:bidi="en-US"/>
        </w:rPr>
        <w:t xml:space="preserve"> </w:t>
      </w:r>
      <w:r w:rsidR="00E81F0D" w:rsidRPr="00E81F0D">
        <w:rPr>
          <w:color w:val="000000"/>
          <w:sz w:val="26"/>
          <w:szCs w:val="26"/>
          <w:lang w:bidi="en-US"/>
        </w:rPr>
        <w:t>(с изм. и доп., вступ. в силу с 05.01.2024)</w:t>
      </w:r>
      <w:r w:rsidRPr="00024B00">
        <w:rPr>
          <w:color w:val="000000"/>
          <w:sz w:val="26"/>
          <w:szCs w:val="26"/>
          <w:lang w:bidi="en-US"/>
        </w:rPr>
        <w:t>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EC1507" w:rsidRPr="00024B00" w:rsidRDefault="00EC1507" w:rsidP="00E81F0D">
      <w:pPr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t>Федеральный закон от 27 июля 2010 г. № 210-ФЗ «Об организации предоставления государственных и муниципальных услуг»</w:t>
      </w:r>
      <w:r w:rsidR="00E81F0D">
        <w:rPr>
          <w:sz w:val="26"/>
          <w:szCs w:val="26"/>
          <w:lang w:eastAsia="en-US" w:bidi="en-US"/>
        </w:rPr>
        <w:t xml:space="preserve"> (ред. </w:t>
      </w:r>
      <w:r w:rsidR="00E81F0D" w:rsidRPr="00E81F0D">
        <w:rPr>
          <w:sz w:val="26"/>
          <w:szCs w:val="26"/>
          <w:lang w:eastAsia="en-US" w:bidi="en-US"/>
        </w:rPr>
        <w:t>от 31.07.2023</w:t>
      </w:r>
      <w:r w:rsidR="00E81F0D">
        <w:rPr>
          <w:sz w:val="26"/>
          <w:szCs w:val="26"/>
          <w:lang w:eastAsia="en-US" w:bidi="en-US"/>
        </w:rPr>
        <w:t>)</w:t>
      </w:r>
      <w:r w:rsidRPr="00024B00">
        <w:rPr>
          <w:sz w:val="26"/>
          <w:szCs w:val="26"/>
          <w:lang w:eastAsia="en-US" w:bidi="en-US"/>
        </w:rPr>
        <w:t>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t>Закон Российской Федерации от 21 марта 1991 г. № 943-1 «О налоговых органах Российской Федерации»</w:t>
      </w:r>
      <w:r w:rsidR="00BE01F2" w:rsidRPr="00BE01F2">
        <w:t xml:space="preserve"> </w:t>
      </w:r>
      <w:r w:rsidR="00BE01F2" w:rsidRPr="00BE01F2">
        <w:rPr>
          <w:sz w:val="26"/>
          <w:szCs w:val="26"/>
          <w:lang w:eastAsia="en-US" w:bidi="en-US"/>
        </w:rPr>
        <w:t>(с изм. и доп., вступ. в силу с 18.05.2023)</w:t>
      </w:r>
      <w:r w:rsidRPr="00024B00">
        <w:rPr>
          <w:sz w:val="26"/>
          <w:szCs w:val="26"/>
          <w:lang w:eastAsia="en-US" w:bidi="en-US"/>
        </w:rPr>
        <w:t>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t>Федеральный закон от 27 июля 2006 г. №152-ФЗ «О персональных данных»</w:t>
      </w:r>
      <w:r w:rsidR="00BE01F2">
        <w:rPr>
          <w:sz w:val="26"/>
          <w:szCs w:val="26"/>
          <w:lang w:eastAsia="en-US" w:bidi="en-US"/>
        </w:rPr>
        <w:t xml:space="preserve"> (ред. </w:t>
      </w:r>
      <w:r w:rsidR="00BE01F2" w:rsidRPr="00BE01F2">
        <w:rPr>
          <w:sz w:val="26"/>
          <w:szCs w:val="26"/>
          <w:lang w:eastAsia="en-US" w:bidi="en-US"/>
        </w:rPr>
        <w:t>от 06.02.2023</w:t>
      </w:r>
      <w:r w:rsidR="00BE01F2">
        <w:rPr>
          <w:sz w:val="26"/>
          <w:szCs w:val="26"/>
          <w:lang w:eastAsia="en-US" w:bidi="en-US"/>
        </w:rPr>
        <w:t>)</w:t>
      </w:r>
      <w:r w:rsidRPr="00024B00">
        <w:rPr>
          <w:sz w:val="26"/>
          <w:szCs w:val="26"/>
          <w:lang w:eastAsia="en-US" w:bidi="en-US"/>
        </w:rPr>
        <w:t>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t>Федеральный закон от 6 апреля 2011 г. № 63-ФЗ «Об электронной подписи»</w:t>
      </w:r>
      <w:r w:rsidR="00BE01F2">
        <w:rPr>
          <w:sz w:val="26"/>
          <w:szCs w:val="26"/>
          <w:lang w:eastAsia="en-US" w:bidi="en-US"/>
        </w:rPr>
        <w:t xml:space="preserve"> (ред. </w:t>
      </w:r>
      <w:r w:rsidR="00BE01F2" w:rsidRPr="00BE01F2">
        <w:rPr>
          <w:sz w:val="26"/>
          <w:szCs w:val="26"/>
          <w:lang w:eastAsia="en-US" w:bidi="en-US"/>
        </w:rPr>
        <w:t>от 06.02.2023</w:t>
      </w:r>
      <w:r w:rsidR="00BE01F2">
        <w:rPr>
          <w:sz w:val="26"/>
          <w:szCs w:val="26"/>
          <w:lang w:eastAsia="en-US" w:bidi="en-US"/>
        </w:rPr>
        <w:t>)</w:t>
      </w:r>
      <w:r w:rsidRPr="00024B00">
        <w:rPr>
          <w:sz w:val="26"/>
          <w:szCs w:val="26"/>
          <w:lang w:eastAsia="en-US" w:bidi="en-US"/>
        </w:rPr>
        <w:t>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t>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BE01F2">
        <w:rPr>
          <w:sz w:val="26"/>
          <w:szCs w:val="26"/>
          <w:lang w:eastAsia="en-US" w:bidi="en-US"/>
        </w:rPr>
        <w:t xml:space="preserve"> (ред. от 09.11.2023)</w:t>
      </w:r>
      <w:r w:rsidRPr="00024B00">
        <w:rPr>
          <w:sz w:val="26"/>
          <w:szCs w:val="26"/>
          <w:lang w:eastAsia="en-US" w:bidi="en-US"/>
        </w:rPr>
        <w:t>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BE01F2">
        <w:rPr>
          <w:sz w:val="26"/>
          <w:szCs w:val="26"/>
          <w:lang w:eastAsia="en-US" w:bidi="en-US"/>
        </w:rPr>
        <w:t xml:space="preserve"> </w:t>
      </w:r>
      <w:r w:rsidR="00BE01F2" w:rsidRPr="00BE01F2">
        <w:rPr>
          <w:sz w:val="26"/>
          <w:szCs w:val="26"/>
          <w:lang w:eastAsia="en-US" w:bidi="en-US"/>
        </w:rPr>
        <w:t>(ред. от 12.11.2013)</w:t>
      </w:r>
      <w:r w:rsidRPr="00024B00">
        <w:rPr>
          <w:sz w:val="26"/>
          <w:szCs w:val="26"/>
          <w:lang w:eastAsia="en-US" w:bidi="en-US"/>
        </w:rPr>
        <w:t>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proofErr w:type="gramStart"/>
      <w:r w:rsidRPr="00024B00">
        <w:rPr>
          <w:sz w:val="26"/>
          <w:szCs w:val="26"/>
          <w:lang w:eastAsia="en-US" w:bidi="en-US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BE01F2">
        <w:rPr>
          <w:sz w:val="26"/>
          <w:szCs w:val="26"/>
          <w:lang w:eastAsia="en-US" w:bidi="en-US"/>
        </w:rPr>
        <w:t xml:space="preserve"> </w:t>
      </w:r>
      <w:r w:rsidR="00BE01F2" w:rsidRPr="00BE01F2">
        <w:rPr>
          <w:sz w:val="26"/>
          <w:szCs w:val="26"/>
          <w:lang w:eastAsia="en-US" w:bidi="en-US"/>
        </w:rPr>
        <w:t>(ред. от 16.01.2023)</w:t>
      </w:r>
      <w:r w:rsidRPr="00024B00">
        <w:rPr>
          <w:sz w:val="26"/>
          <w:szCs w:val="26"/>
          <w:lang w:eastAsia="en-US" w:bidi="en-US"/>
        </w:rPr>
        <w:t>;</w:t>
      </w:r>
      <w:proofErr w:type="gramEnd"/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t xml:space="preserve">Приказ Минфина </w:t>
      </w:r>
      <w:r w:rsidRPr="00024B00">
        <w:rPr>
          <w:rFonts w:eastAsia="Calibri"/>
          <w:bCs/>
          <w:sz w:val="26"/>
          <w:szCs w:val="26"/>
          <w:lang w:eastAsia="en-US"/>
        </w:rPr>
        <w:t>Российской Федерации</w:t>
      </w:r>
      <w:r w:rsidRPr="00024B00">
        <w:rPr>
          <w:sz w:val="26"/>
          <w:szCs w:val="26"/>
          <w:lang w:eastAsia="en-US" w:bidi="en-US"/>
        </w:rPr>
        <w:t xml:space="preserve"> № 20н, МНС </w:t>
      </w:r>
      <w:r w:rsidRPr="00024B00">
        <w:rPr>
          <w:rFonts w:eastAsia="Calibri"/>
          <w:bCs/>
          <w:sz w:val="26"/>
          <w:szCs w:val="26"/>
          <w:lang w:eastAsia="en-US"/>
        </w:rPr>
        <w:t>Российской Федерации</w:t>
      </w:r>
      <w:r w:rsidRPr="00024B00">
        <w:rPr>
          <w:sz w:val="26"/>
          <w:szCs w:val="26"/>
          <w:lang w:eastAsia="en-US" w:bidi="en-US"/>
        </w:rPr>
        <w:t xml:space="preserve">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proofErr w:type="gramStart"/>
      <w:r w:rsidRPr="00024B00">
        <w:rPr>
          <w:sz w:val="26"/>
          <w:szCs w:val="26"/>
          <w:lang w:eastAsia="en-US" w:bidi="en-US"/>
        </w:rPr>
        <w:t>Приказ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</w:t>
      </w:r>
      <w:r w:rsidR="006F787F">
        <w:rPr>
          <w:sz w:val="26"/>
          <w:szCs w:val="26"/>
          <w:lang w:eastAsia="en-US" w:bidi="en-US"/>
        </w:rPr>
        <w:t xml:space="preserve"> </w:t>
      </w:r>
      <w:r w:rsidR="006F787F" w:rsidRPr="006F787F">
        <w:rPr>
          <w:sz w:val="26"/>
          <w:szCs w:val="26"/>
          <w:lang w:eastAsia="en-US" w:bidi="en-US"/>
        </w:rPr>
        <w:t>(ред. от 23.12.2022)</w:t>
      </w:r>
      <w:r w:rsidRPr="00024B00">
        <w:rPr>
          <w:sz w:val="26"/>
          <w:szCs w:val="26"/>
          <w:lang w:eastAsia="en-US" w:bidi="en-US"/>
        </w:rPr>
        <w:t>;</w:t>
      </w:r>
      <w:proofErr w:type="gramEnd"/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lastRenderedPageBreak/>
        <w:t>Приказ ФНС России от 02 августа 2005 г. № САЭ-3-06/354@ №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r w:rsidRPr="00024B00">
        <w:rPr>
          <w:sz w:val="26"/>
          <w:szCs w:val="26"/>
          <w:lang w:eastAsia="en-US" w:bidi="en-US"/>
        </w:rPr>
        <w:t>Приказ ФНС России от 30 мая 2007 г. № ММ-3-06/333@ «Об утверждении Концепции системы планирования выездных налоговых проверок»</w:t>
      </w:r>
      <w:r w:rsidR="006F787F">
        <w:rPr>
          <w:sz w:val="26"/>
          <w:szCs w:val="26"/>
          <w:lang w:eastAsia="en-US" w:bidi="en-US"/>
        </w:rPr>
        <w:t xml:space="preserve"> </w:t>
      </w:r>
      <w:r w:rsidR="006F787F" w:rsidRPr="006F787F">
        <w:rPr>
          <w:sz w:val="26"/>
          <w:szCs w:val="26"/>
          <w:lang w:eastAsia="en-US" w:bidi="en-US"/>
        </w:rPr>
        <w:t>(ред. от 10.05.2012)</w:t>
      </w:r>
      <w:r w:rsidRPr="00024B00">
        <w:rPr>
          <w:sz w:val="26"/>
          <w:szCs w:val="26"/>
          <w:lang w:eastAsia="en-US" w:bidi="en-US"/>
        </w:rPr>
        <w:t>;</w:t>
      </w:r>
    </w:p>
    <w:p w:rsidR="00EC1507" w:rsidRPr="00024B00" w:rsidRDefault="00EC1507" w:rsidP="00EC1507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 w:bidi="en-US"/>
        </w:rPr>
      </w:pPr>
      <w:proofErr w:type="gramStart"/>
      <w:r w:rsidRPr="00024B00">
        <w:rPr>
          <w:sz w:val="26"/>
          <w:szCs w:val="26"/>
          <w:lang w:eastAsia="en-US" w:bidi="en-US"/>
        </w:rPr>
        <w:t>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024B00">
        <w:rPr>
          <w:sz w:val="26"/>
          <w:szCs w:val="26"/>
          <w:lang w:eastAsia="en-US" w:bidi="en-US"/>
        </w:rPr>
        <w:t xml:space="preserve"> </w:t>
      </w:r>
      <w:proofErr w:type="gramStart"/>
      <w:r w:rsidRPr="00024B00">
        <w:rPr>
          <w:sz w:val="26"/>
          <w:szCs w:val="26"/>
          <w:lang w:eastAsia="en-US" w:bidi="en-US"/>
        </w:rPr>
        <w:t>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которых, рассматриваются в порядке, установленном статьей 101 Налогового кодекса Российской Федерации)»</w:t>
      </w:r>
      <w:r w:rsidR="006F787F" w:rsidRPr="006F787F">
        <w:t xml:space="preserve"> </w:t>
      </w:r>
      <w:r w:rsidR="006F787F" w:rsidRPr="006F787F">
        <w:rPr>
          <w:sz w:val="26"/>
          <w:szCs w:val="26"/>
          <w:lang w:eastAsia="en-US" w:bidi="en-US"/>
        </w:rPr>
        <w:t>(ред. от 09.01.2023)</w:t>
      </w:r>
      <w:r w:rsidRPr="00024B00">
        <w:rPr>
          <w:sz w:val="26"/>
          <w:szCs w:val="26"/>
          <w:lang w:eastAsia="en-US" w:bidi="en-US"/>
        </w:rPr>
        <w:t>.</w:t>
      </w:r>
      <w:proofErr w:type="gramEnd"/>
    </w:p>
    <w:p w:rsidR="00EC1507" w:rsidRPr="00024B00" w:rsidRDefault="00236E6A" w:rsidP="00EC1507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Специалист</w:t>
      </w:r>
      <w:r w:rsidR="00EC1507" w:rsidRPr="00024B00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6.4.2. Иные профессиональные знания: </w:t>
      </w:r>
    </w:p>
    <w:p w:rsidR="00EC1507" w:rsidRPr="00024B00" w:rsidRDefault="00EC1507" w:rsidP="00EC1507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24B00">
        <w:rPr>
          <w:rFonts w:ascii="Times New Roman" w:hAnsi="Times New Roman" w:cs="Times New Roman"/>
          <w:sz w:val="26"/>
          <w:szCs w:val="26"/>
          <w:lang w:val="ru-RU"/>
        </w:rPr>
        <w:t>основы экономики, основы налогообложения;</w:t>
      </w:r>
    </w:p>
    <w:p w:rsidR="00EC1507" w:rsidRPr="00024B00" w:rsidRDefault="00EC1507" w:rsidP="00EC1507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24B00">
        <w:rPr>
          <w:rFonts w:ascii="Times New Roman" w:hAnsi="Times New Roman" w:cs="Times New Roman"/>
          <w:sz w:val="26"/>
          <w:szCs w:val="26"/>
          <w:lang w:val="ru-RU"/>
        </w:rPr>
        <w:t>общие положения о налоговом контроле;</w:t>
      </w:r>
    </w:p>
    <w:p w:rsidR="00EC1507" w:rsidRPr="00024B00" w:rsidRDefault="00EC1507" w:rsidP="00EC1507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24B00">
        <w:rPr>
          <w:rFonts w:ascii="Times New Roman" w:hAnsi="Times New Roman" w:cs="Times New Roman"/>
          <w:sz w:val="26"/>
          <w:szCs w:val="26"/>
          <w:lang w:val="ru-RU"/>
        </w:rPr>
        <w:t>порядок проведения мероприятий налогового контроля;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принципы налогового администрирования;</w:t>
      </w:r>
    </w:p>
    <w:p w:rsidR="00EC1507" w:rsidRPr="00024B00" w:rsidRDefault="00EC1507" w:rsidP="00EC1507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24B00">
        <w:rPr>
          <w:rFonts w:ascii="Times New Roman" w:hAnsi="Times New Roman" w:cs="Times New Roman"/>
          <w:sz w:val="26"/>
          <w:szCs w:val="26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EC1507" w:rsidRPr="00024B00" w:rsidRDefault="00EC1507" w:rsidP="00EC1507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24B00">
        <w:rPr>
          <w:rFonts w:ascii="Times New Roman" w:hAnsi="Times New Roman" w:cs="Times New Roman"/>
          <w:sz w:val="26"/>
          <w:szCs w:val="26"/>
          <w:lang w:val="ru-RU"/>
        </w:rPr>
        <w:t>порядок и критерии отбора налогоплательщиков для формирования плана выездных налоговых проверок;</w:t>
      </w:r>
    </w:p>
    <w:p w:rsidR="00EC1507" w:rsidRPr="00024B00" w:rsidRDefault="00EC1507" w:rsidP="00EC1507">
      <w:pPr>
        <w:ind w:firstLine="709"/>
        <w:jc w:val="both"/>
        <w:rPr>
          <w:i/>
          <w:color w:val="FF0000"/>
          <w:spacing w:val="-2"/>
          <w:sz w:val="26"/>
          <w:szCs w:val="26"/>
        </w:rPr>
      </w:pPr>
      <w:r w:rsidRPr="00024B00">
        <w:rPr>
          <w:spacing w:val="-2"/>
          <w:sz w:val="26"/>
          <w:szCs w:val="26"/>
        </w:rPr>
        <w:t>6.5. Наличие функциональных знаний: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принципы, методы, технологии и механизмы осуществления контроля (надзора);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понятие нормы права, нормативного акта, правоотношений и их признаки;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виды, назначение и технологии организации проверочных процедур;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ограничения при проведении проверочных процедур;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меры, принимаемые по результатам проверки.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6.6. Наличие базовых умений: </w:t>
      </w:r>
    </w:p>
    <w:p w:rsidR="00EC1507" w:rsidRPr="00024B00" w:rsidRDefault="00EC1507" w:rsidP="00EC1507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умение мыслить системно (стратегически);</w:t>
      </w:r>
    </w:p>
    <w:p w:rsidR="00EC1507" w:rsidRPr="00024B00" w:rsidRDefault="00EC1507" w:rsidP="00EC1507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C1507" w:rsidRPr="00024B00" w:rsidRDefault="00EC1507" w:rsidP="00EC1507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коммуникативные умения;</w:t>
      </w:r>
    </w:p>
    <w:p w:rsidR="00EC1507" w:rsidRPr="00024B00" w:rsidRDefault="00EC1507" w:rsidP="00EC1507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умение управлять изменениями;</w:t>
      </w:r>
    </w:p>
    <w:p w:rsidR="00EC1507" w:rsidRPr="00024B00" w:rsidRDefault="00EC1507" w:rsidP="00EC1507">
      <w:pPr>
        <w:tabs>
          <w:tab w:val="left" w:pos="142"/>
        </w:tabs>
        <w:ind w:firstLine="709"/>
        <w:contextualSpacing/>
        <w:jc w:val="both"/>
        <w:rPr>
          <w:sz w:val="26"/>
          <w:szCs w:val="26"/>
        </w:rPr>
      </w:pPr>
      <w:r w:rsidRPr="00024B00">
        <w:rPr>
          <w:sz w:val="26"/>
          <w:szCs w:val="26"/>
          <w:lang w:val="x-none"/>
        </w:rPr>
        <w:t>умение совершенствовать свой профессиональный уровень</w:t>
      </w:r>
      <w:r w:rsidRPr="00024B00">
        <w:rPr>
          <w:sz w:val="26"/>
          <w:szCs w:val="26"/>
        </w:rPr>
        <w:t>;</w:t>
      </w:r>
    </w:p>
    <w:p w:rsidR="00EC1507" w:rsidRPr="00024B00" w:rsidRDefault="00EC1507" w:rsidP="00EC1507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умения в области информационно-коммуникационных технологий;</w:t>
      </w:r>
    </w:p>
    <w:p w:rsidR="00EC1507" w:rsidRPr="00024B00" w:rsidRDefault="00EC1507" w:rsidP="00EC1507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6.7. Наличие профессиональных умений: 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отбор налогоплательщиков для формирования плана выездных налоговых </w:t>
      </w:r>
      <w:r w:rsidRPr="00024B00">
        <w:rPr>
          <w:sz w:val="26"/>
          <w:szCs w:val="26"/>
        </w:rPr>
        <w:lastRenderedPageBreak/>
        <w:t>проверок;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практика применения законодательства Российской Федерации по налогам и сборам;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EC1507" w:rsidRPr="00024B00" w:rsidRDefault="00EC1507" w:rsidP="00EC1507">
      <w:pPr>
        <w:ind w:firstLine="709"/>
        <w:jc w:val="both"/>
        <w:rPr>
          <w:i/>
          <w:color w:val="FF0000"/>
          <w:sz w:val="26"/>
          <w:szCs w:val="26"/>
        </w:rPr>
      </w:pPr>
      <w:r w:rsidRPr="00024B00">
        <w:rPr>
          <w:sz w:val="26"/>
          <w:szCs w:val="26"/>
        </w:rPr>
        <w:t>6.8. Наличие функциональных умений: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подготовка методических рекомендаций, разъяснений;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подготовка аналитических, информационных и других материалов;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организация и проведение мониторинга применения законодательства;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документов. 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  <w:lang w:val="en-US"/>
        </w:rPr>
        <w:t>III</w:t>
      </w:r>
      <w:r w:rsidRPr="00024B00">
        <w:rPr>
          <w:b/>
          <w:sz w:val="26"/>
          <w:szCs w:val="26"/>
        </w:rPr>
        <w:t>. Должностные обязанности, права и ответственность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7. Основные права и обязанности </w:t>
      </w:r>
      <w:r w:rsidR="00236E6A">
        <w:rPr>
          <w:sz w:val="26"/>
          <w:szCs w:val="26"/>
        </w:rPr>
        <w:t>специалиста</w:t>
      </w:r>
      <w:r w:rsidRPr="00024B0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 июля 2004 № 79-ФЗ «О государственной гражданской службе Российской Федерации».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2"/>
          <w:sz w:val="26"/>
          <w:szCs w:val="26"/>
        </w:rPr>
      </w:pPr>
      <w:r w:rsidRPr="00024B00">
        <w:rPr>
          <w:sz w:val="26"/>
          <w:szCs w:val="26"/>
        </w:rPr>
        <w:t>8.</w:t>
      </w:r>
      <w:r w:rsidRPr="00024B00">
        <w:rPr>
          <w:sz w:val="26"/>
          <w:szCs w:val="26"/>
        </w:rPr>
        <w:tab/>
        <w:t xml:space="preserve"> В целях реализации задач и функций, возложенных на отдел анализа и планирования налоговых проверок, </w:t>
      </w:r>
      <w:r w:rsidR="00236E6A">
        <w:rPr>
          <w:sz w:val="26"/>
          <w:szCs w:val="26"/>
        </w:rPr>
        <w:t>специалиста</w:t>
      </w:r>
      <w:r w:rsidRPr="00024B00">
        <w:rPr>
          <w:sz w:val="26"/>
          <w:szCs w:val="26"/>
        </w:rPr>
        <w:t xml:space="preserve">  обязан</w:t>
      </w:r>
      <w:r w:rsidRPr="00024B00">
        <w:rPr>
          <w:spacing w:val="-2"/>
          <w:sz w:val="26"/>
          <w:szCs w:val="26"/>
        </w:rPr>
        <w:t xml:space="preserve">: 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napToGrid w:val="0"/>
          <w:sz w:val="26"/>
          <w:szCs w:val="26"/>
        </w:rPr>
      </w:pPr>
      <w:r w:rsidRPr="00024B00">
        <w:rPr>
          <w:sz w:val="26"/>
          <w:szCs w:val="26"/>
        </w:rPr>
        <w:t>осуществлять отбор и анализ  налогоплательщиков</w:t>
      </w:r>
      <w:r w:rsidRPr="00024B00">
        <w:rPr>
          <w:snapToGrid w:val="0"/>
          <w:sz w:val="26"/>
          <w:szCs w:val="26"/>
        </w:rPr>
        <w:t xml:space="preserve">; 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proofErr w:type="gramStart"/>
      <w:r w:rsidRPr="00024B00">
        <w:rPr>
          <w:sz w:val="26"/>
          <w:szCs w:val="26"/>
        </w:rPr>
        <w:t xml:space="preserve">осуществлять организацию и контроль проведения </w:t>
      </w:r>
      <w:proofErr w:type="spellStart"/>
      <w:r w:rsidRPr="00024B00">
        <w:rPr>
          <w:sz w:val="26"/>
          <w:szCs w:val="26"/>
        </w:rPr>
        <w:t>предпроверочного</w:t>
      </w:r>
      <w:proofErr w:type="spellEnd"/>
      <w:r w:rsidRPr="00024B00">
        <w:rPr>
          <w:sz w:val="26"/>
          <w:szCs w:val="26"/>
        </w:rPr>
        <w:t xml:space="preserve"> анализа финансово - хозяйственной деятельности налогоплательщиков </w:t>
      </w:r>
      <w:r w:rsidRPr="00024B00">
        <w:rPr>
          <w:color w:val="000000"/>
          <w:sz w:val="26"/>
          <w:szCs w:val="26"/>
        </w:rPr>
        <w:t xml:space="preserve">с построением схем бизнеса, выявления взаимозависимых лиц и определения их участия в цепочках поставок и реализации продукции (товаров, работ и услуг), операций с ценными бумагами, кредитами и займами, обеспечение целенаправленного отбора налогоплательщиков с учетом их деятельности в группе взаимозависимых лиц,  </w:t>
      </w:r>
      <w:r w:rsidRPr="00024B00">
        <w:rPr>
          <w:sz w:val="26"/>
          <w:szCs w:val="26"/>
        </w:rPr>
        <w:t>планирования выездных налоговых проверок с использованием критериев риска налоговых</w:t>
      </w:r>
      <w:proofErr w:type="gramEnd"/>
      <w:r w:rsidRPr="00024B00">
        <w:rPr>
          <w:sz w:val="26"/>
          <w:szCs w:val="26"/>
        </w:rPr>
        <w:t xml:space="preserve"> нарушений; 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осуществлять контроль комплексных стандартных процедур планирования выездных налоговых проверок, порядка и критериев отбора налогоплательщиков для проведения выездных налоговых проверок, определения приоритетности категорий налогоплательщиков для включения в планы проведения выездных налоговых проверок;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участвовать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налогообложения;</w:t>
      </w:r>
    </w:p>
    <w:p w:rsidR="00EC1507" w:rsidRPr="00024B00" w:rsidRDefault="00EC1507" w:rsidP="00EC1507">
      <w:pPr>
        <w:ind w:firstLine="709"/>
        <w:jc w:val="both"/>
        <w:rPr>
          <w:spacing w:val="-8"/>
          <w:sz w:val="26"/>
          <w:szCs w:val="26"/>
        </w:rPr>
      </w:pPr>
      <w:r w:rsidRPr="00024B00">
        <w:rPr>
          <w:spacing w:val="-8"/>
          <w:sz w:val="26"/>
          <w:szCs w:val="26"/>
        </w:rPr>
        <w:t>подготавливать рекомендательные списки по проблемным налогоплательщикам – юридическим и физическим лицам для проведения выездных налоговых проверок с обоснованием критериев отбора, в том числе на основе анализа движения денежных средств на расчетных счетах налогоплательщиков;</w:t>
      </w:r>
    </w:p>
    <w:p w:rsidR="00EC1507" w:rsidRPr="00024B00" w:rsidRDefault="00EC1507" w:rsidP="00EC1507">
      <w:pPr>
        <w:ind w:firstLine="709"/>
        <w:jc w:val="both"/>
        <w:rPr>
          <w:spacing w:val="-8"/>
          <w:sz w:val="26"/>
          <w:szCs w:val="26"/>
        </w:rPr>
      </w:pPr>
      <w:r w:rsidRPr="00024B00">
        <w:rPr>
          <w:spacing w:val="-8"/>
          <w:sz w:val="26"/>
          <w:szCs w:val="26"/>
        </w:rPr>
        <w:t>осуществлять подбор аналогичных налогоплательщиков для определения сумм налогов расчетным путем по запросам налоговых органов;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участвовать в составе аудиторской группы в качестве должностного лица, привлеченного к проведению аудиторского мероприятия;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lastRenderedPageBreak/>
        <w:t>организовывать и осуществлять внутренний контроль аудиторских мероприятий по выполнению технологических процессов ФНС России;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участвовать в формировании документов внутреннего контроля;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осуществлять исполнение поручений и рекомендаций, направленных субъектом внутреннего аудита на устранение (минимизацию) последствий нарушений, выявленных по результатам внутреннего аудита, проводить дистанционный мониторинг с использованием АИС «Налог-3»;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 организовывать, проводить и оформлять результаты дистанционного мониторинга;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осуществлять мероприятия внутреннего контроля в соответствии с утвержденными Картами внутреннего контроля по технологическим процессам ФНС России, курируемым Отделом;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соблюдать режим секретности проводимых в структурном подразделении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использовать удаленный доступ к Федеральным информационным ресурсам, сопровождаемым </w:t>
      </w:r>
      <w:proofErr w:type="gramStart"/>
      <w:r w:rsidRPr="00024B00">
        <w:rPr>
          <w:sz w:val="26"/>
          <w:szCs w:val="26"/>
        </w:rPr>
        <w:t>МРИ</w:t>
      </w:r>
      <w:proofErr w:type="gramEnd"/>
      <w:r w:rsidRPr="00024B00">
        <w:rPr>
          <w:sz w:val="26"/>
          <w:szCs w:val="26"/>
        </w:rPr>
        <w:t xml:space="preserve"> ЦОД ФНС России, в целях осуществления контрольных мероприятий;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принимать участие в проведении семинаров, оказании практической помощи территориальным налоговым органам по вопросам, входящим в компетенцию отдела;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организовывать и контролировать выполнение нижестоящими налоговыми органами требований положений НК РФ в части организации работы по сбору и обработке информации по взаимозависимым лицам; по выявлению контролируемых сделок в ходе проведения </w:t>
      </w:r>
      <w:proofErr w:type="spellStart"/>
      <w:r w:rsidRPr="00024B00">
        <w:rPr>
          <w:sz w:val="26"/>
          <w:szCs w:val="26"/>
        </w:rPr>
        <w:t>предпроверочного</w:t>
      </w:r>
      <w:proofErr w:type="spellEnd"/>
      <w:r w:rsidRPr="00024B00">
        <w:rPr>
          <w:sz w:val="26"/>
          <w:szCs w:val="26"/>
        </w:rPr>
        <w:t xml:space="preserve"> анализа финансово-хозяйственной деятельности налогоплательщиков;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осуществлять иные функции по поручению руководства Управления и ФНС России.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9. В целях исполнения должностных обязанностей </w:t>
      </w:r>
      <w:r w:rsidR="00236E6A">
        <w:rPr>
          <w:sz w:val="26"/>
          <w:szCs w:val="26"/>
        </w:rPr>
        <w:t>специалиста</w:t>
      </w:r>
      <w:r w:rsidRPr="00024B00">
        <w:rPr>
          <w:sz w:val="26"/>
          <w:szCs w:val="26"/>
        </w:rPr>
        <w:t xml:space="preserve"> имеет право: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024B00">
        <w:rPr>
          <w:sz w:val="26"/>
          <w:szCs w:val="26"/>
        </w:rPr>
        <w:t>обращаться к начальнику отдела с предложениями, связанными с работой отдела, Управления;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принимать участие в формировании  квартальных планов работы отдела;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запрашивать по согласованию с руководством Управления у предприятий и организаций материалы, необходимые для работы отдела;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доступа к информационным и аппаратным ресурсам УФНС России по Омской области, подведомственных налоговых органов,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доступа к ресурсам сети Интернет в объемах, необходимых для выполнения должностных обязанностей;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использования сре</w:t>
      </w:r>
      <w:proofErr w:type="gramStart"/>
      <w:r w:rsidRPr="00024B00">
        <w:rPr>
          <w:sz w:val="26"/>
          <w:szCs w:val="26"/>
        </w:rPr>
        <w:t>дств кр</w:t>
      </w:r>
      <w:proofErr w:type="gramEnd"/>
      <w:r w:rsidRPr="00024B00">
        <w:rPr>
          <w:sz w:val="26"/>
          <w:szCs w:val="26"/>
        </w:rPr>
        <w:t>иптографической защиты информации (далее – СКЗИ), ключевой, эксплуатационной и технической документации СКЗИ в рамках порученных участков работы со СКЗИ в соответствии с организационно-распорядительными документами УФНС России по Омской области.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10. </w:t>
      </w:r>
      <w:proofErr w:type="gramStart"/>
      <w:r w:rsidR="00236E6A">
        <w:rPr>
          <w:sz w:val="26"/>
          <w:szCs w:val="26"/>
        </w:rPr>
        <w:t>Специалист</w:t>
      </w:r>
      <w:r w:rsidRPr="00024B00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024B00">
        <w:rPr>
          <w:sz w:val="26"/>
          <w:szCs w:val="26"/>
        </w:rPr>
        <w:lastRenderedPageBreak/>
        <w:t>Российской Федерации от 30.09.2004 № 506 «Об утверждении Положения о Федеральной налоговой службе (Собрание законодательства Российской Федерации, 2004, № 40, ст. 3961;</w:t>
      </w:r>
      <w:proofErr w:type="gramEnd"/>
      <w:r w:rsidRPr="00024B00">
        <w:rPr>
          <w:sz w:val="26"/>
          <w:szCs w:val="26"/>
        </w:rPr>
        <w:t xml:space="preserve"> 2017, №15 (ч. 1),ст. 2194), приказами (распоряжениями) ФНС России, приказами Управления, Положением об Управлении, утвержденным руководителем Федеральной налоговой службы 07.04.2021, Положением об отделе анализа и планирования налоговых проверок, поручениями руководства Управления.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024B00">
        <w:rPr>
          <w:spacing w:val="-8"/>
          <w:sz w:val="26"/>
          <w:szCs w:val="26"/>
        </w:rPr>
        <w:t xml:space="preserve">11. </w:t>
      </w:r>
      <w:r w:rsidR="00236E6A">
        <w:rPr>
          <w:spacing w:val="-8"/>
          <w:sz w:val="26"/>
          <w:szCs w:val="26"/>
        </w:rPr>
        <w:t>Специалист</w:t>
      </w:r>
      <w:r w:rsidRPr="00024B00">
        <w:rPr>
          <w:spacing w:val="-8"/>
          <w:sz w:val="26"/>
          <w:szCs w:val="26"/>
        </w:rPr>
        <w:t xml:space="preserve"> может быть привлечен к ответственности в соответствии с законодательством Российской Федерации: 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024B00">
        <w:rPr>
          <w:spacing w:val="-8"/>
          <w:sz w:val="26"/>
          <w:szCs w:val="26"/>
        </w:rPr>
        <w:t>- за неисполнение или ненадлежащее исполнение возложенных должностных обязанностей;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-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- неправомерное использование информационных и аппаратных ресурсов УФНС России по Омской области, подведомственных налоговых органов,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024B00">
        <w:rPr>
          <w:sz w:val="26"/>
          <w:szCs w:val="26"/>
        </w:rPr>
        <w:t xml:space="preserve">- несоблюдение требований законодательства Российской Федерации, регламентирующих использование СКЗИ, необеспечение сохранности СКЗИ, ключевой, эксплуатационной и технической документации СКЗИ в рамках порученных участков работы со СКЗИ в соответствии с организационно-распорядительными документами УФНС России по Омской области; 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024B00">
        <w:rPr>
          <w:spacing w:val="-8"/>
          <w:sz w:val="26"/>
          <w:szCs w:val="26"/>
        </w:rPr>
        <w:t>- несоблюдение ограничений и  запретов, связанных с государственной гражданской службой Российской Федерации, требований о предотвращении,  или об урегулировании конфликта интересов;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024B00">
        <w:rPr>
          <w:spacing w:val="-8"/>
          <w:sz w:val="26"/>
          <w:szCs w:val="26"/>
        </w:rPr>
        <w:t xml:space="preserve">- </w:t>
      </w:r>
      <w:r w:rsidRPr="00024B00">
        <w:rPr>
          <w:sz w:val="26"/>
          <w:szCs w:val="26"/>
        </w:rPr>
        <w:t>нарушение Кодекса этики и служебного поведения государственных гражданских  служащих Федеральной налоговой службы;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024B00">
        <w:rPr>
          <w:spacing w:val="-8"/>
          <w:sz w:val="26"/>
          <w:szCs w:val="26"/>
        </w:rPr>
        <w:t>- причинение работодателю прямого действительного ущерба;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024B00">
        <w:rPr>
          <w:spacing w:val="-8"/>
          <w:sz w:val="26"/>
          <w:szCs w:val="26"/>
        </w:rPr>
        <w:t>- нарушение порядка использования и утрату служебного удостоверения;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024B00">
        <w:rPr>
          <w:spacing w:val="-8"/>
          <w:sz w:val="26"/>
          <w:szCs w:val="26"/>
        </w:rPr>
        <w:t xml:space="preserve">- несвоевременное исполнение заданий, приказов и распоряжений и указаний в пределах своей подчиненности за исключением незаконных. 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5A717E">
        <w:rPr>
          <w:sz w:val="26"/>
          <w:szCs w:val="26"/>
        </w:rPr>
        <w:t>- за ненадлежащее осуществление внутреннего контроля</w:t>
      </w:r>
    </w:p>
    <w:p w:rsidR="006F787F" w:rsidRDefault="006F787F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  <w:lang w:val="en-US"/>
        </w:rPr>
        <w:t>IV</w:t>
      </w:r>
      <w:r w:rsidRPr="00024B00">
        <w:rPr>
          <w:b/>
          <w:sz w:val="26"/>
          <w:szCs w:val="26"/>
        </w:rPr>
        <w:t xml:space="preserve">. Перечень вопросов, по которым </w:t>
      </w:r>
      <w:r w:rsidR="00236E6A">
        <w:rPr>
          <w:b/>
          <w:sz w:val="26"/>
          <w:szCs w:val="26"/>
        </w:rPr>
        <w:t>специалист</w:t>
      </w:r>
      <w:r w:rsidRPr="00024B00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EC1507" w:rsidRPr="00024B00" w:rsidRDefault="00EC1507" w:rsidP="00EC1507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12. При исполнении служебных обязанностей </w:t>
      </w:r>
      <w:r w:rsidR="00236E6A">
        <w:rPr>
          <w:sz w:val="26"/>
          <w:szCs w:val="26"/>
        </w:rPr>
        <w:t>специали</w:t>
      </w:r>
      <w:proofErr w:type="gramStart"/>
      <w:r w:rsidR="00236E6A">
        <w:rPr>
          <w:sz w:val="26"/>
          <w:szCs w:val="26"/>
        </w:rPr>
        <w:t>ст</w:t>
      </w:r>
      <w:r w:rsidRPr="00024B00">
        <w:rPr>
          <w:sz w:val="26"/>
          <w:szCs w:val="26"/>
        </w:rPr>
        <w:t xml:space="preserve"> впр</w:t>
      </w:r>
      <w:proofErr w:type="gramEnd"/>
      <w:r w:rsidRPr="00024B00">
        <w:rPr>
          <w:sz w:val="26"/>
          <w:szCs w:val="26"/>
        </w:rPr>
        <w:t>аве принимать  решения по вопросам организации анализа и планирования налоговых проверок  в отношении юридических лиц и индивидуальных предпринимателей и информационного, методологического и организационного взаимодействия с инспекциями области.</w:t>
      </w:r>
    </w:p>
    <w:p w:rsidR="00EC1507" w:rsidRPr="00024B00" w:rsidRDefault="00EC1507" w:rsidP="00EC1507">
      <w:pPr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13. При исполнении служебных обязанностей </w:t>
      </w:r>
      <w:r w:rsidR="00236E6A">
        <w:rPr>
          <w:sz w:val="26"/>
          <w:szCs w:val="26"/>
        </w:rPr>
        <w:t>специалист</w:t>
      </w:r>
      <w:r w:rsidRPr="00024B00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C1507" w:rsidRPr="00024B00" w:rsidRDefault="00EC1507" w:rsidP="00EC1507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EC1507" w:rsidRPr="00024B00" w:rsidRDefault="00EC1507" w:rsidP="00EC1507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осуществление проверки документов или запрашивания дополнительной информации;</w:t>
      </w:r>
    </w:p>
    <w:p w:rsidR="00EC1507" w:rsidRPr="00024B00" w:rsidRDefault="00EC1507" w:rsidP="00EC1507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lastRenderedPageBreak/>
        <w:t>осуществление отказа в приеме документов, оформленных ненадлежащим образом;</w:t>
      </w:r>
    </w:p>
    <w:p w:rsidR="00EC1507" w:rsidRPr="00024B00" w:rsidRDefault="00EC1507" w:rsidP="00EC1507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принятие решение о соответствии представленных документов требованиям законодательства, их достоверности и полноты;</w:t>
      </w:r>
    </w:p>
    <w:p w:rsidR="00EC1507" w:rsidRPr="00024B00" w:rsidRDefault="00EC1507" w:rsidP="00EC1507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заверение надлежащим образом копии  документов.</w:t>
      </w:r>
    </w:p>
    <w:p w:rsidR="00EC1507" w:rsidRPr="00024B00" w:rsidRDefault="00EC1507" w:rsidP="00EC1507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  <w:lang w:val="en-US"/>
        </w:rPr>
        <w:t>V</w:t>
      </w:r>
      <w:r w:rsidRPr="00024B00">
        <w:rPr>
          <w:b/>
          <w:sz w:val="26"/>
          <w:szCs w:val="26"/>
        </w:rPr>
        <w:t>. Пе</w:t>
      </w:r>
      <w:r w:rsidR="00236E6A">
        <w:rPr>
          <w:b/>
          <w:sz w:val="26"/>
          <w:szCs w:val="26"/>
        </w:rPr>
        <w:t>речень вопросов, по которым специалист</w:t>
      </w:r>
      <w:r w:rsidRPr="00024B00">
        <w:rPr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EC1507" w:rsidRPr="00024B00" w:rsidRDefault="00EC1507" w:rsidP="00EC1507">
      <w:pPr>
        <w:pStyle w:val="13"/>
        <w:ind w:firstLine="709"/>
        <w:jc w:val="both"/>
        <w:rPr>
          <w:b w:val="0"/>
        </w:rPr>
      </w:pPr>
      <w:r w:rsidRPr="00024B00">
        <w:rPr>
          <w:b w:val="0"/>
        </w:rPr>
        <w:t xml:space="preserve">14. </w:t>
      </w:r>
      <w:r w:rsidR="00236E6A">
        <w:rPr>
          <w:b w:val="0"/>
        </w:rPr>
        <w:t>Специалист</w:t>
      </w:r>
      <w:r w:rsidRPr="00024B00">
        <w:rPr>
          <w:b w:val="0"/>
        </w:rPr>
        <w:t xml:space="preserve"> в соответствии со своей компетенцией вправе участвовать в подготовке (обсуждении) следующих проектов: приказов (распоряжений), управленческих решений в части организационного обеспечения подготовки соответствующих документов по вопросам проведения анализа и планирования налоговых проверок в отношении юридических лиц и индивидуальных предпринимателей.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15. </w:t>
      </w:r>
      <w:r w:rsidR="00236E6A">
        <w:rPr>
          <w:sz w:val="26"/>
          <w:szCs w:val="26"/>
        </w:rPr>
        <w:t>Специалист</w:t>
      </w:r>
      <w:r w:rsidRPr="00024B00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положений об Управлении и отделе;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графика отпусков гражданских служащих отдела;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иных актов по поручению руководства Управления.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  <w:lang w:val="en-US"/>
        </w:rPr>
        <w:t>VI</w:t>
      </w:r>
      <w:r w:rsidRPr="00024B00">
        <w:rPr>
          <w:b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16. В соответствии со своими должностными обязанностями </w:t>
      </w:r>
      <w:r w:rsidR="00236E6A">
        <w:rPr>
          <w:sz w:val="26"/>
          <w:szCs w:val="26"/>
        </w:rPr>
        <w:t>специалист</w:t>
      </w:r>
      <w:r w:rsidRPr="00024B00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C1507" w:rsidRDefault="00EC1507" w:rsidP="00EC1507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  <w:lang w:val="en-US"/>
        </w:rPr>
        <w:t>VII</w:t>
      </w:r>
      <w:r w:rsidRPr="00024B00">
        <w:rPr>
          <w:b/>
          <w:sz w:val="26"/>
          <w:szCs w:val="26"/>
        </w:rPr>
        <w:t>. Порядок служебного взаимодействия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EC1507" w:rsidRPr="00024B00" w:rsidRDefault="00EC1507" w:rsidP="00236E6A">
      <w:pPr>
        <w:pStyle w:val="2"/>
        <w:tabs>
          <w:tab w:val="left" w:pos="0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17. </w:t>
      </w:r>
      <w:proofErr w:type="gramStart"/>
      <w:r w:rsidRPr="00024B00">
        <w:rPr>
          <w:sz w:val="26"/>
          <w:szCs w:val="26"/>
        </w:rPr>
        <w:t xml:space="preserve">Взаимодействие </w:t>
      </w:r>
      <w:r w:rsidR="00236E6A">
        <w:rPr>
          <w:sz w:val="26"/>
          <w:szCs w:val="26"/>
        </w:rPr>
        <w:t>специалиста</w:t>
      </w:r>
      <w:r w:rsidRPr="00024B00">
        <w:rPr>
          <w:sz w:val="26"/>
          <w:szCs w:val="26"/>
        </w:rPr>
        <w:t xml:space="preserve"> с федеральными государственными гражданскими служащими </w:t>
      </w:r>
      <w:r w:rsidRPr="00024B00">
        <w:rPr>
          <w:spacing w:val="-8"/>
          <w:sz w:val="26"/>
          <w:szCs w:val="26"/>
        </w:rPr>
        <w:t>инспекций,</w:t>
      </w:r>
      <w:r w:rsidRPr="00024B00">
        <w:rPr>
          <w:sz w:val="26"/>
          <w:szCs w:val="26"/>
        </w:rPr>
        <w:t xml:space="preserve">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024B00">
        <w:rPr>
          <w:sz w:val="26"/>
          <w:szCs w:val="26"/>
        </w:rPr>
        <w:t xml:space="preserve"> № </w:t>
      </w:r>
      <w:proofErr w:type="gramStart"/>
      <w:r w:rsidRPr="00024B00">
        <w:rPr>
          <w:sz w:val="26"/>
          <w:szCs w:val="26"/>
        </w:rPr>
        <w:t>33, ст. 3196; 2007 № 13, ст. 1531; 2009 № 29, ст. 3658), и требований к служебному поведению, установленных статьей 18 Федерального закона от 27 июля 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 и Управления.</w:t>
      </w:r>
      <w:proofErr w:type="gramEnd"/>
    </w:p>
    <w:p w:rsidR="00EC1507" w:rsidRPr="00024B00" w:rsidRDefault="00EC1507" w:rsidP="00EC1507">
      <w:pPr>
        <w:pStyle w:val="a3"/>
        <w:spacing w:after="0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Служебное взаимодействие </w:t>
      </w:r>
      <w:r w:rsidR="00236E6A">
        <w:rPr>
          <w:sz w:val="26"/>
          <w:szCs w:val="26"/>
        </w:rPr>
        <w:t>специалиста</w:t>
      </w:r>
      <w:r w:rsidR="00300766">
        <w:rPr>
          <w:sz w:val="26"/>
          <w:szCs w:val="26"/>
        </w:rPr>
        <w:t xml:space="preserve"> </w:t>
      </w:r>
      <w:bookmarkStart w:id="0" w:name="_GoBack"/>
      <w:bookmarkEnd w:id="0"/>
      <w:r w:rsidRPr="00024B00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 получение от структурных подразделений Управления, территориальных налоговых органов заключений, рекомендаций, предложений по вопросам, относящимся к компетенции отдела.</w:t>
      </w:r>
    </w:p>
    <w:p w:rsidR="00EC1507" w:rsidRPr="00024B00" w:rsidRDefault="00EC1507" w:rsidP="00EC1507">
      <w:pPr>
        <w:pStyle w:val="a3"/>
        <w:spacing w:after="0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lastRenderedPageBreak/>
        <w:t>Ведение переписки по вопросам, относящимся к компетенции отдела анализа и планирования налоговых проверок с ФНС России, территориальными органами ФНС России, другими государственными органами и гражданами.</w:t>
      </w: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  <w:lang w:val="en-US"/>
        </w:rPr>
        <w:t>VIII</w:t>
      </w:r>
      <w:r w:rsidRPr="00024B00">
        <w:rPr>
          <w:b/>
          <w:sz w:val="26"/>
          <w:szCs w:val="26"/>
        </w:rPr>
        <w:t>. Перечень государственных услуг, оказываемых гражданам и</w:t>
      </w: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</w:rPr>
        <w:t>организациям в соответствии с административным регламентом</w:t>
      </w: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</w:rPr>
        <w:t>Федеральной налоговой службы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024B00">
        <w:rPr>
          <w:sz w:val="26"/>
          <w:szCs w:val="26"/>
        </w:rPr>
        <w:t xml:space="preserve">18. </w:t>
      </w:r>
      <w:r w:rsidRPr="00024B00">
        <w:rPr>
          <w:spacing w:val="-8"/>
          <w:sz w:val="26"/>
          <w:szCs w:val="26"/>
        </w:rPr>
        <w:t xml:space="preserve">В соответствии с замещаемой государственной гражданской должностью в пределах функциональной компетенции </w:t>
      </w:r>
      <w:r w:rsidR="00236E6A">
        <w:rPr>
          <w:sz w:val="26"/>
          <w:szCs w:val="26"/>
        </w:rPr>
        <w:t xml:space="preserve">специалиста </w:t>
      </w:r>
      <w:r w:rsidRPr="00024B00">
        <w:rPr>
          <w:spacing w:val="-8"/>
          <w:sz w:val="26"/>
          <w:szCs w:val="26"/>
        </w:rPr>
        <w:t xml:space="preserve">оказание </w:t>
      </w:r>
      <w:proofErr w:type="gramStart"/>
      <w:r w:rsidRPr="00024B00">
        <w:rPr>
          <w:spacing w:val="-8"/>
          <w:sz w:val="26"/>
          <w:szCs w:val="26"/>
        </w:rPr>
        <w:t>государственных услуг, осуществляемых Управлением не предусмотрено</w:t>
      </w:r>
      <w:proofErr w:type="gramEnd"/>
      <w:r w:rsidRPr="00024B00">
        <w:rPr>
          <w:spacing w:val="-8"/>
          <w:sz w:val="26"/>
          <w:szCs w:val="26"/>
        </w:rPr>
        <w:t xml:space="preserve">. </w:t>
      </w:r>
    </w:p>
    <w:p w:rsidR="00EC1507" w:rsidRPr="00024B00" w:rsidRDefault="00EC1507" w:rsidP="00EC1507">
      <w:pPr>
        <w:ind w:firstLine="709"/>
        <w:jc w:val="both"/>
        <w:outlineLvl w:val="0"/>
        <w:rPr>
          <w:sz w:val="26"/>
          <w:szCs w:val="26"/>
        </w:rPr>
      </w:pP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  <w:lang w:val="en-US"/>
        </w:rPr>
        <w:t>IX</w:t>
      </w:r>
      <w:r w:rsidRPr="00024B00">
        <w:rPr>
          <w:b/>
          <w:sz w:val="26"/>
          <w:szCs w:val="26"/>
        </w:rPr>
        <w:t>. Показатели эффективности и результативности профессиональной</w:t>
      </w:r>
    </w:p>
    <w:p w:rsidR="00EC1507" w:rsidRPr="00024B00" w:rsidRDefault="00EC1507" w:rsidP="00EC1507">
      <w:pPr>
        <w:pStyle w:val="2"/>
        <w:spacing w:after="0" w:line="240" w:lineRule="auto"/>
        <w:jc w:val="center"/>
        <w:rPr>
          <w:b/>
          <w:sz w:val="26"/>
          <w:szCs w:val="26"/>
        </w:rPr>
      </w:pPr>
      <w:r w:rsidRPr="00024B00">
        <w:rPr>
          <w:b/>
          <w:sz w:val="26"/>
          <w:szCs w:val="26"/>
        </w:rPr>
        <w:t>служебной деятельности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DCD945E" wp14:editId="62C1A9CC">
                <wp:simplePos x="0" y="0"/>
                <wp:positionH relativeFrom="margin">
                  <wp:posOffset>-727075</wp:posOffset>
                </wp:positionH>
                <wp:positionV relativeFrom="paragraph">
                  <wp:posOffset>9587230</wp:posOffset>
                </wp:positionV>
                <wp:extent cx="7123430" cy="0"/>
                <wp:effectExtent l="11430" t="11430" r="8890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343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7.25pt,754.9pt" to="503.65pt,7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" o:allowincell="f" strokeweight=".35pt">
                <w10:wrap anchorx="margin"/>
              </v:line>
            </w:pict>
          </mc:Fallback>
        </mc:AlternateConten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236E6A">
        <w:rPr>
          <w:sz w:val="26"/>
          <w:szCs w:val="26"/>
        </w:rPr>
        <w:t xml:space="preserve">специалиста </w:t>
      </w:r>
      <w:r w:rsidRPr="00024B00">
        <w:rPr>
          <w:sz w:val="26"/>
          <w:szCs w:val="26"/>
        </w:rPr>
        <w:t xml:space="preserve"> оценивается по следующим показателям: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своевременности и оперативности выполнения поручений;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24B00">
        <w:rPr>
          <w:sz w:val="26"/>
          <w:szCs w:val="26"/>
        </w:rPr>
        <w:t>осознанию ответственности за последствия своих действий.</w:t>
      </w:r>
    </w:p>
    <w:p w:rsidR="00EC1507" w:rsidRPr="00024B00" w:rsidRDefault="00EC1507" w:rsidP="00EC150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</w:p>
    <w:sectPr w:rsidR="00EC1507" w:rsidRPr="00024B00" w:rsidSect="00A96731">
      <w:headerReference w:type="even" r:id="rId8"/>
      <w:headerReference w:type="default" r:id="rId9"/>
      <w:pgSz w:w="11909" w:h="16834"/>
      <w:pgMar w:top="709" w:right="569" w:bottom="568" w:left="189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516" w:rsidRDefault="00DB6516">
      <w:r>
        <w:separator/>
      </w:r>
    </w:p>
  </w:endnote>
  <w:endnote w:type="continuationSeparator" w:id="0">
    <w:p w:rsidR="00DB6516" w:rsidRDefault="00DB6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516" w:rsidRDefault="00DB6516">
      <w:r>
        <w:separator/>
      </w:r>
    </w:p>
  </w:footnote>
  <w:footnote w:type="continuationSeparator" w:id="0">
    <w:p w:rsidR="00DB6516" w:rsidRDefault="00DB6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817" w:rsidRDefault="00660C59" w:rsidP="0068007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817" w:rsidRDefault="00DB6516" w:rsidP="00267CE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489750"/>
      <w:docPartObj>
        <w:docPartGallery w:val="Page Numbers (Top of Page)"/>
        <w:docPartUnique/>
      </w:docPartObj>
    </w:sdtPr>
    <w:sdtEndPr/>
    <w:sdtContent>
      <w:p w:rsidR="000C4857" w:rsidRDefault="00660C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766">
          <w:rPr>
            <w:noProof/>
          </w:rPr>
          <w:t>7</w:t>
        </w:r>
        <w:r>
          <w:fldChar w:fldCharType="end"/>
        </w:r>
      </w:p>
    </w:sdtContent>
  </w:sdt>
  <w:p w:rsidR="00A23817" w:rsidRDefault="00DB6516" w:rsidP="00267CE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1140"/>
    <w:multiLevelType w:val="hybridMultilevel"/>
    <w:tmpl w:val="44F243C0"/>
    <w:lvl w:ilvl="0" w:tplc="92E01718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78737BE"/>
    <w:multiLevelType w:val="multilevel"/>
    <w:tmpl w:val="B450052E"/>
    <w:lvl w:ilvl="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07"/>
    <w:rsid w:val="00236E6A"/>
    <w:rsid w:val="00300766"/>
    <w:rsid w:val="005D6DB9"/>
    <w:rsid w:val="00660C59"/>
    <w:rsid w:val="006F787F"/>
    <w:rsid w:val="00BE01F2"/>
    <w:rsid w:val="00C626E9"/>
    <w:rsid w:val="00CC68FE"/>
    <w:rsid w:val="00D95B6F"/>
    <w:rsid w:val="00DB6516"/>
    <w:rsid w:val="00E81F0D"/>
    <w:rsid w:val="00EC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C150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C15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C15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C1507"/>
    <w:pPr>
      <w:spacing w:after="120"/>
    </w:pPr>
  </w:style>
  <w:style w:type="character" w:customStyle="1" w:styleId="a4">
    <w:name w:val="Основной текст Знак"/>
    <w:basedOn w:val="a0"/>
    <w:link w:val="a3"/>
    <w:rsid w:val="00EC15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 + 13 пт"/>
    <w:basedOn w:val="a"/>
    <w:rsid w:val="00EC1507"/>
    <w:pPr>
      <w:widowControl/>
      <w:autoSpaceDE/>
      <w:autoSpaceDN/>
      <w:adjustRightInd/>
    </w:pPr>
    <w:rPr>
      <w:b/>
      <w:sz w:val="26"/>
      <w:szCs w:val="26"/>
    </w:rPr>
  </w:style>
  <w:style w:type="paragraph" w:styleId="a5">
    <w:name w:val="header"/>
    <w:basedOn w:val="a"/>
    <w:link w:val="a6"/>
    <w:uiPriority w:val="99"/>
    <w:rsid w:val="00EC15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15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C1507"/>
  </w:style>
  <w:style w:type="character" w:customStyle="1" w:styleId="ConsPlusNormal0">
    <w:name w:val="ConsPlusNormal Знак"/>
    <w:link w:val="ConsPlusNormal"/>
    <w:locked/>
    <w:rsid w:val="00EC150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Без интервала Знак"/>
    <w:link w:val="a9"/>
    <w:uiPriority w:val="1"/>
    <w:locked/>
    <w:rsid w:val="00EC1507"/>
    <w:rPr>
      <w:lang w:val="en-US" w:bidi="en-US"/>
    </w:rPr>
  </w:style>
  <w:style w:type="paragraph" w:styleId="a9">
    <w:name w:val="No Spacing"/>
    <w:link w:val="a8"/>
    <w:uiPriority w:val="1"/>
    <w:qFormat/>
    <w:rsid w:val="00EC1507"/>
    <w:pPr>
      <w:spacing w:after="0" w:line="240" w:lineRule="auto"/>
    </w:pPr>
    <w:rPr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C150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C15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C15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C1507"/>
    <w:pPr>
      <w:spacing w:after="120"/>
    </w:pPr>
  </w:style>
  <w:style w:type="character" w:customStyle="1" w:styleId="a4">
    <w:name w:val="Основной текст Знак"/>
    <w:basedOn w:val="a0"/>
    <w:link w:val="a3"/>
    <w:rsid w:val="00EC15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 + 13 пт"/>
    <w:basedOn w:val="a"/>
    <w:rsid w:val="00EC1507"/>
    <w:pPr>
      <w:widowControl/>
      <w:autoSpaceDE/>
      <w:autoSpaceDN/>
      <w:adjustRightInd/>
    </w:pPr>
    <w:rPr>
      <w:b/>
      <w:sz w:val="26"/>
      <w:szCs w:val="26"/>
    </w:rPr>
  </w:style>
  <w:style w:type="paragraph" w:styleId="a5">
    <w:name w:val="header"/>
    <w:basedOn w:val="a"/>
    <w:link w:val="a6"/>
    <w:uiPriority w:val="99"/>
    <w:rsid w:val="00EC15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15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C1507"/>
  </w:style>
  <w:style w:type="character" w:customStyle="1" w:styleId="ConsPlusNormal0">
    <w:name w:val="ConsPlusNormal Знак"/>
    <w:link w:val="ConsPlusNormal"/>
    <w:locked/>
    <w:rsid w:val="00EC150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Без интервала Знак"/>
    <w:link w:val="a9"/>
    <w:uiPriority w:val="1"/>
    <w:locked/>
    <w:rsid w:val="00EC1507"/>
    <w:rPr>
      <w:lang w:val="en-US" w:bidi="en-US"/>
    </w:rPr>
  </w:style>
  <w:style w:type="paragraph" w:styleId="a9">
    <w:name w:val="No Spacing"/>
    <w:link w:val="a8"/>
    <w:uiPriority w:val="1"/>
    <w:qFormat/>
    <w:rsid w:val="00EC1507"/>
    <w:pPr>
      <w:spacing w:after="0" w:line="240" w:lineRule="auto"/>
    </w:pPr>
    <w:rPr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3195</Words>
  <Characters>18214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Бураменская Айман Талгатбековна</dc:creator>
  <cp:lastModifiedBy>Муравьёва Юлия Сергеевна</cp:lastModifiedBy>
  <cp:revision>8</cp:revision>
  <dcterms:created xsi:type="dcterms:W3CDTF">2024-07-15T06:25:00Z</dcterms:created>
  <dcterms:modified xsi:type="dcterms:W3CDTF">2024-07-15T06:34:00Z</dcterms:modified>
</cp:coreProperties>
</file>